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6035" w14:textId="586FCE8E" w:rsidR="00B157FB" w:rsidRDefault="00B157FB" w:rsidP="00B157FB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157FB">
        <w:rPr>
          <w:rFonts w:ascii="Calibri" w:hAnsi="Calibri" w:cs="Calibri"/>
          <w:b/>
          <w:bCs/>
          <w:color w:val="000000"/>
          <w:sz w:val="28"/>
          <w:szCs w:val="28"/>
        </w:rPr>
        <w:t>Example Questions for Experiential Education Departments to Ask When Evaluating a Site</w:t>
      </w:r>
      <w:r w:rsidRPr="00B157FB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Pr="00B157FB">
        <w:rPr>
          <w:rFonts w:ascii="Calibri" w:hAnsi="Calibri" w:cs="Calibri"/>
          <w:b/>
          <w:bCs/>
          <w:color w:val="000000"/>
          <w:sz w:val="28"/>
          <w:szCs w:val="28"/>
        </w:rPr>
        <w:t>For</w:t>
      </w:r>
      <w:proofErr w:type="gramEnd"/>
      <w:r w:rsidRPr="00B157FB">
        <w:rPr>
          <w:rFonts w:ascii="Calibri" w:hAnsi="Calibri" w:cs="Calibri"/>
          <w:b/>
          <w:bCs/>
          <w:color w:val="000000"/>
          <w:sz w:val="28"/>
          <w:szCs w:val="28"/>
        </w:rPr>
        <w:t xml:space="preserve"> Community Practice Transformation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B157FB">
        <w:rPr>
          <w:rFonts w:ascii="Calibri" w:hAnsi="Calibri" w:cs="Calibri"/>
          <w:color w:val="000000"/>
          <w:sz w:val="28"/>
          <w:szCs w:val="28"/>
        </w:rPr>
        <w:t>(either a new site or conducting a site visit for an established site):</w:t>
      </w:r>
    </w:p>
    <w:p w14:paraId="545410D3" w14:textId="77777777" w:rsidR="00B42032" w:rsidRPr="00B157FB" w:rsidRDefault="00B42032" w:rsidP="00B157FB">
      <w:pPr>
        <w:pStyle w:val="NormalWeb"/>
        <w:spacing w:before="0" w:beforeAutospacing="0" w:after="160" w:afterAutospacing="0"/>
        <w:jc w:val="center"/>
        <w:rPr>
          <w:sz w:val="32"/>
          <w:szCs w:val="32"/>
        </w:rPr>
      </w:pPr>
    </w:p>
    <w:p w14:paraId="63889476" w14:textId="77777777" w:rsidR="00B157FB" w:rsidRPr="00A70B73" w:rsidRDefault="00B157FB" w:rsidP="00B157F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What patient care services do you offer in your community-based practice?</w:t>
      </w:r>
    </w:p>
    <w:p w14:paraId="09B47073" w14:textId="77777777" w:rsidR="00B157FB" w:rsidRPr="00A70B73" w:rsidRDefault="00B157FB" w:rsidP="00B157F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What do you bill or get reimbursed for?</w:t>
      </w:r>
    </w:p>
    <w:p w14:paraId="6A4AAFBC" w14:textId="77777777" w:rsidR="00B157FB" w:rsidRPr="00A70B73" w:rsidRDefault="00B157FB" w:rsidP="00B157FB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A70B73">
        <w:rPr>
          <w:rFonts w:ascii="Calibri" w:hAnsi="Calibri" w:cs="Calibri"/>
          <w:color w:val="000000"/>
          <w:sz w:val="22"/>
          <w:szCs w:val="22"/>
        </w:rPr>
        <w:t>i.e.</w:t>
      </w:r>
      <w:proofErr w:type="gramEnd"/>
      <w:r w:rsidRPr="00A70B73">
        <w:rPr>
          <w:rFonts w:ascii="Calibri" w:hAnsi="Calibri" w:cs="Calibri"/>
          <w:color w:val="000000"/>
          <w:sz w:val="22"/>
          <w:szCs w:val="22"/>
        </w:rPr>
        <w:t xml:space="preserve"> Vaccines?</w:t>
      </w:r>
    </w:p>
    <w:p w14:paraId="4E44B5D5" w14:textId="77777777" w:rsidR="00B157FB" w:rsidRPr="00A70B73" w:rsidRDefault="00B157FB" w:rsidP="00B157F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How often do you provide these services?</w:t>
      </w:r>
    </w:p>
    <w:p w14:paraId="3D0093DB" w14:textId="77777777" w:rsidR="00B157FB" w:rsidRPr="00A70B73" w:rsidRDefault="00B157FB" w:rsidP="00B157F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A70B73">
        <w:rPr>
          <w:rFonts w:ascii="Calibri" w:hAnsi="Calibri" w:cs="Calibri"/>
          <w:color w:val="000000"/>
          <w:sz w:val="22"/>
          <w:szCs w:val="22"/>
        </w:rPr>
        <w:t>i.e.</w:t>
      </w:r>
      <w:proofErr w:type="gramEnd"/>
      <w:r w:rsidRPr="00A70B73">
        <w:rPr>
          <w:rFonts w:ascii="Calibri" w:hAnsi="Calibri" w:cs="Calibri"/>
          <w:color w:val="000000"/>
          <w:sz w:val="22"/>
          <w:szCs w:val="22"/>
        </w:rPr>
        <w:t xml:space="preserve"> How likely is the student to experience this on rotation with you?</w:t>
      </w:r>
    </w:p>
    <w:p w14:paraId="5A350C7A" w14:textId="77777777" w:rsidR="00B157FB" w:rsidRPr="00A70B73" w:rsidRDefault="00B157FB" w:rsidP="00B157F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How do you incorporate experiential students into the development, implementation, and delivery of patient care services in your community-based practice?</w:t>
      </w:r>
    </w:p>
    <w:p w14:paraId="402C8EF2" w14:textId="77777777" w:rsidR="00B157FB" w:rsidRPr="00A70B73" w:rsidRDefault="00B157FB" w:rsidP="00B157F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Are students able to contribute to the financial sustainability of the site?</w:t>
      </w:r>
    </w:p>
    <w:p w14:paraId="08749F9A" w14:textId="77777777" w:rsidR="00B157FB" w:rsidRPr="00A70B73" w:rsidRDefault="00B157FB" w:rsidP="00B157FB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What percentage of time do students (IPPE or APPE) spend in practice transformation activities?</w:t>
      </w:r>
    </w:p>
    <w:p w14:paraId="7D1B8792" w14:textId="77777777" w:rsidR="00B157FB" w:rsidRPr="00A70B73" w:rsidRDefault="00B157FB" w:rsidP="00B157FB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Can you provide an example of these activities?</w:t>
      </w:r>
    </w:p>
    <w:p w14:paraId="242CE7D3" w14:textId="77777777" w:rsidR="00B157FB" w:rsidRPr="00A70B73" w:rsidRDefault="00B157FB" w:rsidP="00B157F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Are you a member of CPESN (the Community Pharmacy Enhanced Services Network)? If not, have you heard about CPESN?</w:t>
      </w:r>
    </w:p>
    <w:p w14:paraId="69C63FD3" w14:textId="77777777" w:rsidR="00B157FB" w:rsidRPr="00A70B73" w:rsidRDefault="00B157FB" w:rsidP="00B157F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Are you motivated to change? How do you engage students in change management/readiness? </w:t>
      </w:r>
    </w:p>
    <w:p w14:paraId="218A1CC2" w14:textId="54CD480E" w:rsidR="00606FBD" w:rsidRPr="00A70B73" w:rsidRDefault="00B157FB" w:rsidP="00A70B73">
      <w:pPr>
        <w:pStyle w:val="NormalWeb"/>
        <w:numPr>
          <w:ilvl w:val="0"/>
          <w:numId w:val="7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70B73">
        <w:rPr>
          <w:rFonts w:ascii="Calibri" w:hAnsi="Calibri" w:cs="Calibri"/>
          <w:color w:val="000000"/>
          <w:sz w:val="22"/>
          <w:szCs w:val="22"/>
        </w:rPr>
        <w:t>Ask about all precepting roles at the site (not just the preceptor of record) – considering that technicians or other pharmacists may contribute meaningfully to the learning process of the students.</w:t>
      </w:r>
    </w:p>
    <w:sectPr w:rsidR="00606FBD" w:rsidRPr="00A70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DF9"/>
    <w:multiLevelType w:val="multilevel"/>
    <w:tmpl w:val="4348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E311B"/>
    <w:multiLevelType w:val="hybridMultilevel"/>
    <w:tmpl w:val="1F8C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FB"/>
    <w:rsid w:val="00375159"/>
    <w:rsid w:val="00606FBD"/>
    <w:rsid w:val="00A70B73"/>
    <w:rsid w:val="00B157FB"/>
    <w:rsid w:val="00B42032"/>
    <w:rsid w:val="00D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9A6B"/>
  <w15:chartTrackingRefBased/>
  <w15:docId w15:val="{8F19E9B7-3E3A-4B92-9603-3E1515B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15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15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B1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Shelby</dc:creator>
  <cp:keywords/>
  <dc:description/>
  <cp:lastModifiedBy>Bennett, Shelby</cp:lastModifiedBy>
  <cp:revision>3</cp:revision>
  <dcterms:created xsi:type="dcterms:W3CDTF">2022-09-27T20:54:00Z</dcterms:created>
  <dcterms:modified xsi:type="dcterms:W3CDTF">2022-09-27T21:08:00Z</dcterms:modified>
</cp:coreProperties>
</file>